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58" w:rsidRPr="00561B58" w:rsidRDefault="00561B58" w:rsidP="00561B5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Jelcz-Laskowice: dostawa artykułów żywnościowych</w:t>
      </w:r>
      <w:r w:rsidRPr="00561B5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</w:t>
      </w:r>
    </w:p>
    <w:p w:rsidR="00561B58" w:rsidRPr="00561B58" w:rsidRDefault="00561B58" w:rsidP="00561B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Publiczna Szkoła Podstawowa nr 2 im. Marii Skłodowskiej Curie , Aleja Młodych 1, 55-220 Jelcz-Laskowice, woj. dolnośląskie, tel. 71 318 12 10, faks 71 318 12 10.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561B58" w:rsidRPr="00561B58" w:rsidRDefault="00561B58" w:rsidP="00561B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artykułów żywnościowych do stołówki w PSP nr 2 z podziałem na części: 1. dostawa artykułów spożywczych wg zestawienia asortymentu - załącznik nr 7 do SIWZ 2. dostawa warzyw, owoców i grzybów wg zestawienia asortymentu - załącznik nr 8 do SIWZ 3. dostawa artykułów mleczarskich wg zestawienia asortymentu - załącznik nr 9 do SIWZ 4. dostawa mięsa, podrobów, przetworów z mięsa wg zestawienia asortymentu - załącznik nr 10 do SIWZ 5. dostawa chleba wg zestawienia asortymentu - załącznik nr 11 do SIWZ.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przewiduje się udzielenie zamówień uzupełniających:</w:t>
      </w:r>
    </w:p>
    <w:p w:rsidR="00561B58" w:rsidRPr="00561B58" w:rsidRDefault="00561B58" w:rsidP="00561B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Określenie przedmiotu oraz wielkości lub zakresu zamówień uzupełniających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</w:p>
    <w:p w:rsidR="00561B58" w:rsidRPr="00561B58" w:rsidRDefault="00561B58" w:rsidP="00561B5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przewiduje się udzielenie zamówień uzupełniających na podstawie art. 67 ust 1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7 U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, nie przekraczającej 20% zamówienia podstawowego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15.80.00.00-6, 03.20.00.00-3, 15.50.00.00-3, 15.10.00.00-9, 15.81.11.00-7.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5.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561B58" w:rsidRPr="00561B58" w:rsidRDefault="00561B58" w:rsidP="00561B5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28.02.2015.</w:t>
      </w:r>
    </w:p>
    <w:p w:rsidR="00561B58" w:rsidRPr="00561B58" w:rsidRDefault="00561B58" w:rsidP="00561B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III.2) ZALICZKI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61B58" w:rsidRPr="00561B58" w:rsidRDefault="00561B58" w:rsidP="00561B5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61B58" w:rsidRPr="00561B58" w:rsidRDefault="00561B58" w:rsidP="00561B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1B58" w:rsidRPr="00561B58" w:rsidRDefault="00561B58" w:rsidP="00561B5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spełnienie Wykonawca zobowiązany jest wykazać w sposób szczególny. Potwierdzeniem spełnienia warunków jest podpisanie oświadczenia z zakresu ar. 22 ust 1 ustawy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. stanowiące zał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cznik nr 2 do SIWZ</w:t>
      </w:r>
    </w:p>
    <w:p w:rsidR="00561B58" w:rsidRPr="00561B58" w:rsidRDefault="00561B58" w:rsidP="00561B5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561B58" w:rsidRPr="00561B58" w:rsidRDefault="00561B58" w:rsidP="00561B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1B58" w:rsidRPr="00561B58" w:rsidRDefault="00561B58" w:rsidP="00561B5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spełnienie Wykonawca zobowiązany jest wykazać w sposób szczególny. potwierdzeniem jest podpisanie oświadczenia z zakresu art. 22 ust 1 ustawy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stanowiące załącznik nr 2 do SIWZ</w:t>
      </w:r>
    </w:p>
    <w:p w:rsidR="00561B58" w:rsidRPr="00561B58" w:rsidRDefault="00561B58" w:rsidP="00561B5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561B58" w:rsidRPr="00561B58" w:rsidRDefault="00561B58" w:rsidP="00561B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1B58" w:rsidRPr="00561B58" w:rsidRDefault="00561B58" w:rsidP="00561B5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Warunek uważa się za spełniony, jeśli Wykonawca oświadczy, że spełnia warunki dotyczące dysponowania odpowiednim potencjałem technicznym oraz osobami zdolnymi do wykonania niniejszego zamówienia stanowiący zał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cznik nr 2 do SIWZ. Zamawiający uzna,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e Wykonawca spełnia warunki udziału w post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powaniu jeż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e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li przedstawi wykaz samochodów , którymi będzie dost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a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rczana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ywność , które muszą posiadać decyzję Państwowego Powiatowego Inspektoratu Sanitarnego stwierdzającą spełnienie do higienicznego przewozu określonych punktów. Zamawiający zastrzega sobie prawo do zażądania stosownego dokumentu w momencie dostawy towaru.</w:t>
      </w:r>
    </w:p>
    <w:p w:rsidR="00561B58" w:rsidRPr="00561B58" w:rsidRDefault="00561B58" w:rsidP="00561B5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561B58" w:rsidRPr="00561B58" w:rsidRDefault="00561B58" w:rsidP="00561B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1B58" w:rsidRPr="00561B58" w:rsidRDefault="00561B58" w:rsidP="00561B5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Warunek uważa się za spełniony, jeśli Wykonawca oświadczy, że spełnia warunki dotyczące dysponowania odpowiednim potencjałem technicznym oraz osobami zdolnymi do wykonania niniejszego zamówienia stanowiący zał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cznik nr 2 do SIWZ</w:t>
      </w:r>
    </w:p>
    <w:p w:rsidR="00561B58" w:rsidRPr="00561B58" w:rsidRDefault="00561B58" w:rsidP="00561B5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561B58" w:rsidRPr="00561B58" w:rsidRDefault="00561B58" w:rsidP="00561B5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561B58" w:rsidRPr="00561B58" w:rsidRDefault="00561B58" w:rsidP="00561B5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Zamawiający nie precyzuje w tym zakresie żadnych wymagań, których spełnienie Wykonawca zobowiązany jest wykazać w sposób szczególny. Potwierdzeniem spełnienia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warunków jest podpisanie oświadczenia z zakresu ar. 22 ust 1 ustawy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. stanowiące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załacznik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nr 2 do SIWZ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61B58" w:rsidRPr="00561B58" w:rsidRDefault="00561B58" w:rsidP="00561B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561B58" w:rsidRPr="00561B58" w:rsidRDefault="00561B58" w:rsidP="00561B5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oświadczenie, że osoby, które będą uczestniczyć w wykonywaniu zamówienia, posiadają wymagane uprawnienia, jeżeli ustawy nakładają obowiązek posiadania takich uprawnień;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61B58" w:rsidRPr="00561B58" w:rsidRDefault="00561B58" w:rsidP="00561B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wykluczenia; </w:t>
      </w:r>
    </w:p>
    <w:p w:rsidR="00561B58" w:rsidRPr="00561B58" w:rsidRDefault="00561B58" w:rsidP="00561B5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61B58" w:rsidRPr="00561B58" w:rsidRDefault="00561B58" w:rsidP="00561B5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561B58" w:rsidRPr="00561B58" w:rsidRDefault="00561B58" w:rsidP="00561B5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561B58" w:rsidRPr="00561B58" w:rsidRDefault="00561B58" w:rsidP="00561B5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561B58" w:rsidRPr="00561B58" w:rsidRDefault="00561B58" w:rsidP="00561B5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4-8 - wystawione nie wcześniej niż 6 miesięcy przed upływem terminu składania wniosków o dopuszczenie do udziału w postępowaniu o udzielenie zamówienia albo składania ofert;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561B58" w:rsidRPr="00561B58" w:rsidRDefault="00561B58" w:rsidP="00561B58">
      <w:pPr>
        <w:numPr>
          <w:ilvl w:val="0"/>
          <w:numId w:val="7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pisemne zobowiązanie innych podmiotów do oddania Dostawcy do 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d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yspozycji niezbędnych zasobów na okres korzystania z nich przy wykonywaniu zamówien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i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a</w:t>
      </w:r>
    </w:p>
    <w:p w:rsidR="00561B58" w:rsidRPr="00561B58" w:rsidRDefault="00561B58" w:rsidP="00561B5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Dopuszczalne zmiany postanowień umowy oraz określenie warunków zmian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Zmiana terminu realizacji zamówienia z przyczyn nieleżących po stronie Wykonawcy, w przypadku: 1. Pisemnego uzgodnienia pomiędzy Stronami dotyczącego skróconego terminu zakończenia realizacji umowy 2. wyst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pienia okoliczności niezależnych od Wykonawcy i Zamawiającego skutkujących niemo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liwością dotrzymania terminu realizacji przedmiotu umowy 3.W przypadku wystąpienia niezależnych od Zamawiającego , niemożliwych do przewidzenia w trakcie zawierania umowy okoliczności takich jak np. klęski żywiołowe, zamawiaj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cy ma prawo do zmniejszenia zakresu realizacji przedmiotu do aktualnie niezbędnych swoich potrzeb lub zawieszania świadczenia dostaw na okres w którym okoliczności wyst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ę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pują 4. Zmiana powszechnie obowiązujących przepisów prawa w zakresie mającym wpływ na realizację przedmiotu umowy 5. Zmiana nazw, siedziby stron umowy, numerów kont bankowych, innych danych identyfikacyjnych 6. Zmniejszenie zakresu dostaw z przyczyn o obiektywnym charakterze, istotnej zmiany okoliczności powodującej, że wykonanie częś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ci zakresu realizacji umowy nie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le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y w interesie publicznym, czego nie mo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na było przewidzieć w chwili jej zawarcia 7. w przypadku wyst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pienia okoliczności stanowiących podstawę do zmian postanowień umowy Wykonawca zobowiązany jest do niezwłocznego poinformowania o tym fakcie zamawiającego i wyst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pienia z wnioskiem o dokonanie zmian w przedmiotowej umowie 8. W przypadku wyst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ą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pienia okoliczności stanowiących podstawę do zmian postanowień umowy Zamawiający zobowiązany jest do niezwłocznego poinformowania na piśmie o tym fakcie Wykonawcy i wystąpienia z wnioskiem o dokonanie zmian w przedmiotowej umowie 9. Jeżeli zamawiający uzna, że okoliczności wskazane przez Wykonawcę jako stanowiące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podstawę do zmiany umowy nie są zasadne, Wykonawca zobowiązany jest do realizacji zadania zgodnie z warunkami zawartymi w umowie. Zmiana umowy może nastąpić w formie pisemnej pod rygorem niewa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>ż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ności takiego oświadczenia 10. powyższe postanowienia stanowią katalog zmian na które Zamawiający może wyrazić zgodę. Powyższe postanowienia nie stanowią zobowiązania Zamawiającego do wyrażenia zgody na ich wprowadzenie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www.um.jelcz-laskowice.finn.pl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Zespół Ekonomiczno-Administracyjny, ul. W. Witosa 41, 55-220 Jelcz-Laskowice ( sekretariat ).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17.02.2014 godzina 10:00, miejsce: Zespół Ekonomiczno-Administracyjny, ul. W. Witosa 41, 55-220 Jelcz-Laskowice ( sekretariat ).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561B58" w:rsidRPr="00561B58" w:rsidRDefault="00561B58" w:rsidP="00561B5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561B5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61B5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561B58" w:rsidRPr="00561B58" w:rsidRDefault="00561B58" w:rsidP="00561B5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561B58" w:rsidRDefault="00561B58" w:rsidP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p w:rsidR="00561B58" w:rsidRDefault="00561B58"/>
    <w:sectPr w:rsidR="00561B58" w:rsidSect="0091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5C8"/>
    <w:multiLevelType w:val="multilevel"/>
    <w:tmpl w:val="0F5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C70F3"/>
    <w:multiLevelType w:val="multilevel"/>
    <w:tmpl w:val="D1A6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E2CDE"/>
    <w:multiLevelType w:val="multilevel"/>
    <w:tmpl w:val="17F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F51F73"/>
    <w:multiLevelType w:val="multilevel"/>
    <w:tmpl w:val="8D28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E36C7"/>
    <w:multiLevelType w:val="multilevel"/>
    <w:tmpl w:val="3A8A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B1F34"/>
    <w:multiLevelType w:val="multilevel"/>
    <w:tmpl w:val="8120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05769C"/>
    <w:multiLevelType w:val="multilevel"/>
    <w:tmpl w:val="334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B58"/>
    <w:rsid w:val="003A0D33"/>
    <w:rsid w:val="00561B58"/>
    <w:rsid w:val="006C5E86"/>
    <w:rsid w:val="0091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1B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1B5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61B5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61B5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61B5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561B5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5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1572</Words>
  <Characters>9438</Characters>
  <Application>Microsoft Office Word</Application>
  <DocSecurity>0</DocSecurity>
  <Lines>78</Lines>
  <Paragraphs>21</Paragraphs>
  <ScaleCrop>false</ScaleCrop>
  <Company>Zespół Ekonomiczno-Administracyjny Jelcz-Laskowice</Company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wwysoczanska</dc:creator>
  <cp:keywords/>
  <dc:description/>
  <cp:lastModifiedBy>wwysoczanska</cp:lastModifiedBy>
  <cp:revision>3</cp:revision>
  <dcterms:created xsi:type="dcterms:W3CDTF">2014-01-30T13:42:00Z</dcterms:created>
  <dcterms:modified xsi:type="dcterms:W3CDTF">2014-01-31T07:27:00Z</dcterms:modified>
</cp:coreProperties>
</file>