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6" w:rsidRDefault="00334A96" w:rsidP="00334A9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Jelcz-Laskowice, dnia 04.07.2013 r. 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Zespół Ekonomiczno-Administracyjny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ul. W. Witosa 41 , 55-220 Jelcz-Laskowice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ZEA/3410/6/   2734   /2013 </w:t>
      </w:r>
    </w:p>
    <w:p w:rsidR="00334A96" w:rsidRDefault="00334A96" w:rsidP="00334A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334A96" w:rsidRDefault="00334A96" w:rsidP="00334A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Wyjaśnienia do treści specyfikacji istotnych warunków zamówienia na dostawę wykładziny podłogowej obiektowej PCV i dywanowej oraz dostawę i ułożenie wykładziny podłogowej obiektowej PCV na gorąco dla potrzeb jednostek oświatowych z ternu </w:t>
      </w:r>
      <w:proofErr w:type="spellStart"/>
      <w:r>
        <w:rPr>
          <w:sz w:val="20"/>
          <w:szCs w:val="20"/>
        </w:rPr>
        <w:t>MiG</w:t>
      </w:r>
      <w:proofErr w:type="spellEnd"/>
      <w:r>
        <w:rPr>
          <w:sz w:val="20"/>
          <w:szCs w:val="20"/>
        </w:rPr>
        <w:t xml:space="preserve"> Jelcz-Laskowice</w:t>
      </w:r>
    </w:p>
    <w:p w:rsidR="00334A96" w:rsidRDefault="00334A96" w:rsidP="00334A96">
      <w:pPr>
        <w:spacing w:after="0"/>
        <w:jc w:val="center"/>
        <w:rPr>
          <w:sz w:val="20"/>
          <w:szCs w:val="20"/>
        </w:rPr>
      </w:pPr>
    </w:p>
    <w:p w:rsidR="00334A96" w:rsidRDefault="00334A96" w:rsidP="00334A96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1.</w:t>
      </w:r>
      <w:r>
        <w:rPr>
          <w:sz w:val="20"/>
          <w:szCs w:val="20"/>
        </w:rPr>
        <w:t xml:space="preserve">  Zamawiający  informuje, że na podstawie art. 38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ustawy z dnia 29 stycznia 2004 r. – Prawo zamówień publicznych ( dz. U. z 2010 r. Nr 113, poz. 759 z późniejszymi zmianami, zwanej dalej  skrócie </w:t>
      </w:r>
      <w:proofErr w:type="spellStart"/>
      <w:r>
        <w:rPr>
          <w:sz w:val="20"/>
          <w:szCs w:val="20"/>
        </w:rPr>
        <w:t>p.z.p</w:t>
      </w:r>
      <w:proofErr w:type="spellEnd"/>
      <w:r>
        <w:rPr>
          <w:sz w:val="20"/>
          <w:szCs w:val="20"/>
        </w:rPr>
        <w:t xml:space="preserve"> do zamawiającego zostało wniesione przed upływem połowy terminu składania ofert pytanie o treści </w:t>
      </w:r>
      <w:r>
        <w:rPr>
          <w:b/>
          <w:sz w:val="20"/>
          <w:szCs w:val="20"/>
        </w:rPr>
        <w:t xml:space="preserve">:  </w:t>
      </w:r>
    </w:p>
    <w:p w:rsidR="00334A96" w:rsidRDefault="00334A96" w:rsidP="00334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 1  : </w:t>
      </w:r>
      <w:r>
        <w:rPr>
          <w:sz w:val="20"/>
          <w:szCs w:val="20"/>
        </w:rPr>
        <w:t>Proszę o określenie w jakiej grubości mają być warstwy masy samopoziomującej. W SIWZ jest informacja o ilości 8-10 kg/m2. Proszę określić grubość w milimetrach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 2  : </w:t>
      </w:r>
      <w:r>
        <w:rPr>
          <w:sz w:val="20"/>
          <w:szCs w:val="20"/>
        </w:rPr>
        <w:t xml:space="preserve">W SIWZ jest zapis o konserwacji wykładziny. Konserwacja polega na zdarciu wierzchniej powłoki wykładziny  ( łącznie z fabrycznym poliuretanem ) oraz nałożeniu warstwy polimerowej lub akrylowej w celu przywrócenia fabrycznego wyglądu wykładziny oraz dalszego zabezpieczenia przed zużyciem .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Zgodnie z opisem zamówienia należy oferować wykładzinę z grubością ścieralności T oraz pokrytą fabrycznie poliuretanem. Wykładzina taka nie wymaga dodatkowego zabezpieczenia, a zabieg konserwacji jest konieczny dopiero, gdy będącego wymagać estetyczne oraz higieniczne właściwości wykładziny. Proszę zatem o wyjaśnienie na czym ma polegać zabieg „konserwacji” wyszczególniony w opisie przedmiotu zamówienia.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3 :  </w:t>
      </w:r>
      <w:r>
        <w:rPr>
          <w:sz w:val="20"/>
          <w:szCs w:val="20"/>
        </w:rPr>
        <w:t>W SIWZ jest informacja o naprawę pęknięć i uszkodzeń cementem montażowym?  Zazwyczaj niewielkie ubytki na posadce lub ścianie naprawia się masą szpachlową. Proszę o wyjaśnienie konieczności użycia cementu montażowego.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4 : </w:t>
      </w:r>
      <w:r>
        <w:rPr>
          <w:sz w:val="20"/>
          <w:szCs w:val="20"/>
        </w:rPr>
        <w:t>Po czyjej stronie jest wywóz materiału z rozbiórki?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5 :  </w:t>
      </w:r>
      <w:r>
        <w:rPr>
          <w:sz w:val="20"/>
          <w:szCs w:val="20"/>
        </w:rPr>
        <w:t>Termin na wykonanie zadań jest bardzo krótki. Czy w przypadku braku dostępności wybranych wykładzin i konieczności na sprowadzenie jej z zagranicy jest możliwe wydłużenie czasu realizacji?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Pytanie 6  : </w:t>
      </w:r>
      <w:r>
        <w:rPr>
          <w:sz w:val="20"/>
          <w:szCs w:val="20"/>
        </w:rPr>
        <w:t>Jakie jest rozliczenie za wykonanie zadania? Ryczałtem czy powykonawcze?</w:t>
      </w:r>
    </w:p>
    <w:p w:rsidR="00334A96" w:rsidRDefault="00334A96" w:rsidP="00334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2.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Zamawiający wyjaśnia zgodnie z art. 38 ust.2 </w:t>
      </w:r>
      <w:proofErr w:type="spellStart"/>
      <w:r>
        <w:rPr>
          <w:sz w:val="20"/>
          <w:szCs w:val="20"/>
        </w:rPr>
        <w:t>u.p.z.p</w:t>
      </w:r>
      <w:proofErr w:type="spellEnd"/>
      <w:r>
        <w:rPr>
          <w:sz w:val="20"/>
          <w:szCs w:val="20"/>
        </w:rPr>
        <w:t xml:space="preserve">  :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Pytanie nr 1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Warstwa masy samopoziomującej w milimetrach   ( 5 – 7 )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Pytanie nr 2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Wykładzina jest zabezpieczona poliuretanem nie wymagającym konserwacji. Pisząc o konserwacji zamawiający maił na myśli pozostawienie wykładziny czystej.  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Pytanie nr 3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Do naprawy pęknięć należy użyć zaprawy renowacyjnej .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Pytanie nr 4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Wywóz materiału jest po stronie zamawiającego.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Pytanie nr 5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Wydłużenie czasu realizacji nie jest możliwe. Wykładzinę należy ułożyć w terminie podanym przez zamawiającego    </w:t>
      </w:r>
    </w:p>
    <w:p w:rsidR="00334A96" w:rsidRDefault="00334A96" w:rsidP="00334A96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Pytanie nr 6 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Rozliczenie za wykonanie zadania jest określone w SIWZ ( III opis przedmiotu zamówienia ) „po dokonaniu odbioru przedmiotu zamówienia zostanie podpisany protokół ilościowo-jakościowy, który będzie podstawą do zapłacenia faktury wystawionej przez Wykonawcę”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3.</w:t>
      </w:r>
      <w:r>
        <w:rPr>
          <w:sz w:val="20"/>
          <w:szCs w:val="20"/>
        </w:rPr>
        <w:t xml:space="preserve"> W wyjaśnieniu SIWZ zamawiający przywołał  miejsca i treści , które rodziły wątpliwości wykonawcy. Zamawiający w wyjaśnieniach nie dokonał żadnych zmian  treści  SIWZ.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4.</w:t>
      </w:r>
      <w:r>
        <w:rPr>
          <w:sz w:val="20"/>
          <w:szCs w:val="20"/>
        </w:rPr>
        <w:t xml:space="preserve"> Zamawiający nie przedłuża terminu składania ofert.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5.</w:t>
      </w:r>
      <w:r>
        <w:rPr>
          <w:sz w:val="20"/>
          <w:szCs w:val="20"/>
        </w:rPr>
        <w:t xml:space="preserve"> Zamawiający przekazuje treść  zapytania wraz z wyjaśnieniem wykonawcy od którego wpłynęło zapytanie oraz na stronę internetową na której znajduje się SIWZ zgodnie z  art.38 ust.2 </w:t>
      </w:r>
      <w:proofErr w:type="spellStart"/>
      <w:r>
        <w:rPr>
          <w:sz w:val="20"/>
          <w:szCs w:val="20"/>
        </w:rPr>
        <w:t>p.z.p</w:t>
      </w:r>
      <w:proofErr w:type="spellEnd"/>
      <w:r>
        <w:rPr>
          <w:sz w:val="20"/>
          <w:szCs w:val="20"/>
        </w:rPr>
        <w:t>.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6.</w:t>
      </w:r>
      <w:r>
        <w:rPr>
          <w:sz w:val="20"/>
          <w:szCs w:val="20"/>
        </w:rPr>
        <w:t xml:space="preserve"> Zamawiający dołączy wyjaśnienia do SIWZ, wyjaśnienia te będą stanowić integralną część SIWZ.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Wiesława Wysoczańska</w:t>
      </w:r>
    </w:p>
    <w:p w:rsidR="00334A96" w:rsidRDefault="00334A96" w:rsidP="00334A96">
      <w:pPr>
        <w:spacing w:after="0"/>
        <w:rPr>
          <w:sz w:val="20"/>
          <w:szCs w:val="20"/>
        </w:rPr>
      </w:pPr>
      <w:r>
        <w:rPr>
          <w:sz w:val="20"/>
          <w:szCs w:val="20"/>
        </w:rPr>
        <w:t>Inspektor ds.  administracyjnych i księgowości</w:t>
      </w:r>
    </w:p>
    <w:p w:rsidR="00334A96" w:rsidRDefault="00334A96" w:rsidP="00334A96">
      <w:pPr>
        <w:spacing w:after="0"/>
        <w:rPr>
          <w:sz w:val="20"/>
          <w:szCs w:val="20"/>
        </w:rPr>
      </w:pPr>
    </w:p>
    <w:p w:rsidR="00334A96" w:rsidRDefault="00334A96" w:rsidP="00334A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Anna Jakubowicz</w:t>
      </w:r>
    </w:p>
    <w:p w:rsidR="00334A96" w:rsidRDefault="00334A96" w:rsidP="00334A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p.o. Dyrektor </w:t>
      </w:r>
    </w:p>
    <w:p w:rsidR="00334A96" w:rsidRDefault="00334A96" w:rsidP="00334A9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Zespołu Ekonomiczno-Administracyjnego</w:t>
      </w:r>
    </w:p>
    <w:p w:rsidR="00334A96" w:rsidRDefault="00334A96" w:rsidP="00334A96">
      <w:pPr>
        <w:spacing w:after="0"/>
        <w:jc w:val="center"/>
      </w:pPr>
    </w:p>
    <w:p w:rsidR="00334A96" w:rsidRDefault="00334A96" w:rsidP="00334A96">
      <w:pPr>
        <w:spacing w:after="0"/>
        <w:jc w:val="center"/>
      </w:pPr>
    </w:p>
    <w:p w:rsidR="00334A96" w:rsidRDefault="00334A96" w:rsidP="00334A96">
      <w:pPr>
        <w:spacing w:after="0"/>
        <w:jc w:val="center"/>
      </w:pPr>
    </w:p>
    <w:p w:rsidR="00334A96" w:rsidRDefault="00334A96" w:rsidP="00334A96">
      <w:pPr>
        <w:spacing w:after="0"/>
        <w:jc w:val="center"/>
      </w:pPr>
    </w:p>
    <w:p w:rsidR="00334A96" w:rsidRDefault="00334A96" w:rsidP="00334A96">
      <w:pPr>
        <w:spacing w:after="0"/>
        <w:jc w:val="center"/>
      </w:pPr>
    </w:p>
    <w:p w:rsidR="00D06F26" w:rsidRDefault="00D06F26"/>
    <w:sectPr w:rsidR="00D06F26" w:rsidSect="00D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334A96"/>
    <w:rsid w:val="00334A96"/>
    <w:rsid w:val="00D0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Company>Zespół Ekonomiczno-Administracyjny Jelcz-Laskowice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2013-07-04T10:49:00Z</dcterms:created>
  <dcterms:modified xsi:type="dcterms:W3CDTF">2013-07-04T10:49:00Z</dcterms:modified>
</cp:coreProperties>
</file>